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C8" w:rsidRDefault="005A41D1">
      <w:pPr>
        <w:rPr>
          <w:sz w:val="28"/>
        </w:rPr>
      </w:pPr>
      <w:bookmarkStart w:id="0" w:name="_GoBack"/>
      <w:bookmarkEnd w:id="0"/>
      <w:r>
        <w:rPr>
          <w:b/>
          <w:sz w:val="28"/>
          <w:u w:val="single"/>
        </w:rPr>
        <w:t>URBAN KEY WORDS</w:t>
      </w:r>
    </w:p>
    <w:p w:rsidR="005A41D1" w:rsidRDefault="005A41D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A41D1" w:rsidRPr="005A41D1" w:rsidTr="005A41D1">
        <w:tc>
          <w:tcPr>
            <w:tcW w:w="2376" w:type="dxa"/>
            <w:shd w:val="clear" w:color="auto" w:fill="BFBFBF" w:themeFill="background1" w:themeFillShade="BF"/>
          </w:tcPr>
          <w:p w:rsidR="005A41D1" w:rsidRPr="005A41D1" w:rsidRDefault="005A41D1" w:rsidP="005A41D1">
            <w:pPr>
              <w:jc w:val="left"/>
              <w:rPr>
                <w:b/>
              </w:rPr>
            </w:pPr>
            <w:r w:rsidRPr="005A41D1">
              <w:rPr>
                <w:b/>
              </w:rPr>
              <w:t>TERM</w:t>
            </w:r>
          </w:p>
        </w:tc>
        <w:tc>
          <w:tcPr>
            <w:tcW w:w="8306" w:type="dxa"/>
            <w:shd w:val="clear" w:color="auto" w:fill="BFBFBF" w:themeFill="background1" w:themeFillShade="BF"/>
          </w:tcPr>
          <w:p w:rsidR="005A41D1" w:rsidRPr="005A41D1" w:rsidRDefault="005A41D1" w:rsidP="005A41D1">
            <w:pPr>
              <w:jc w:val="left"/>
              <w:rPr>
                <w:b/>
              </w:rPr>
            </w:pPr>
            <w:r w:rsidRPr="005A41D1">
              <w:rPr>
                <w:b/>
              </w:rPr>
              <w:t>MEANING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Biofuel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Burning wood and other vegetation to produce energy/heat/electricity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Bronchitis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Inflammation of the tubes leading into the lungs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Brownfield Site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Old industrial or housing area that has become rundown or derelict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Carbon-Zero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Does not use resources that create carbon dioxide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Commuters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People who travel daily between their place of work and home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Deprivation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Where a person’s quality of life falls below a level that is regarded as the acceptable minimum by the government of a country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Deprived areas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Places where economic/social and environmental conditions are very poor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Dereliction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Previously used land/buildings fallen into disuse and decay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Eco-homes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Homes that have a minimum impact on the environment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Ecological Footprint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The impact of an individual on the Earth (measured in hectares per person)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Eco-settlements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Settlements that do not harm the environment because they meet the needs of the people without damaging the environment or exploiting resources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Floodplain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A low-lying area next to a river that is vulnerable to flooding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Green Space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Parkland and vegetated walkways in urban areas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Integrated Transport Systems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All parts of the system fit together to make it efficient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Life expectancy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Average number of years a person may expect to live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Mega-city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City of more than 10 million people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Mixed use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Has a mixture of uses – commercial, leisure, residential, etc.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Mortality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Death rate, usually deaths per 1000 people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Multi-hazard city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A city which is vulnerable to a number of different natural hazards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A54164">
            <w:pPr>
              <w:jc w:val="left"/>
            </w:pPr>
            <w:r>
              <w:t>Non-Governmental Organisations (NGOs)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Organisation that is independent of government control, usually charities such as Water Aid, Oxfam, Save the Children</w:t>
            </w:r>
          </w:p>
        </w:tc>
      </w:tr>
      <w:tr w:rsidR="009568D4" w:rsidTr="005A41D1">
        <w:tc>
          <w:tcPr>
            <w:tcW w:w="2376" w:type="dxa"/>
          </w:tcPr>
          <w:p w:rsidR="009568D4" w:rsidRDefault="009568D4" w:rsidP="005A41D1">
            <w:pPr>
              <w:jc w:val="left"/>
            </w:pPr>
            <w:proofErr w:type="spellStart"/>
            <w:r>
              <w:t>Pedestrianisation</w:t>
            </w:r>
            <w:proofErr w:type="spellEnd"/>
          </w:p>
        </w:tc>
        <w:tc>
          <w:tcPr>
            <w:tcW w:w="8306" w:type="dxa"/>
          </w:tcPr>
          <w:p w:rsidR="009568D4" w:rsidRDefault="009568D4" w:rsidP="005A41D1">
            <w:pPr>
              <w:jc w:val="left"/>
            </w:pPr>
            <w:r>
              <w:t>Making an area for people to walk only – vehicle free areas, like Hounslow High Street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Photochemical Smog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Where smog combines with sunlight to form ozone, causing serious health problems such as breathing problems, eye irritations, vomiting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Redevelopment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Renovation and improvement of areas that were previously run-down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Self-help schemes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People take responsibility for improving their own living conditions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Slums</w:t>
            </w:r>
          </w:p>
        </w:tc>
        <w:tc>
          <w:tcPr>
            <w:tcW w:w="8306" w:type="dxa"/>
          </w:tcPr>
          <w:p w:rsidR="00A54164" w:rsidRDefault="00A54164" w:rsidP="00A54164">
            <w:pPr>
              <w:jc w:val="left"/>
            </w:pPr>
            <w:r>
              <w:t xml:space="preserve">Often called ‘Shanty Towns’ in developing countries. There are different names around the world – Favelas in Brazil, </w:t>
            </w:r>
            <w:proofErr w:type="spellStart"/>
            <w:r>
              <w:t>Bustees</w:t>
            </w:r>
            <w:proofErr w:type="spellEnd"/>
            <w:r>
              <w:t xml:space="preserve"> in India and </w:t>
            </w:r>
            <w:proofErr w:type="spellStart"/>
            <w:r>
              <w:t>Barriades</w:t>
            </w:r>
            <w:proofErr w:type="spellEnd"/>
            <w:r>
              <w:t xml:space="preserve"> in Peru.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Smog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Mixture of smoke and fog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Squatter settlements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Where people have no legal rights over the land on which they live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Suburbs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Outlying areas of a town or city, mainly housing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Sustainable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Meeting the needs of people without damaging the environment or exploiting resources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Tsunami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Tidal wave caused by an undersea earthquake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Urban Heat Island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Where a built-up area has a higher temperature than its surroundings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Urban Regeneration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Improving social and or economic conditions in run-down urban areas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Urbanisation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The process of urban growth – an increase in number of people living in an urban area</w:t>
            </w:r>
          </w:p>
        </w:tc>
      </w:tr>
      <w:tr w:rsidR="00A54164" w:rsidTr="005A41D1">
        <w:tc>
          <w:tcPr>
            <w:tcW w:w="2376" w:type="dxa"/>
          </w:tcPr>
          <w:p w:rsidR="00A54164" w:rsidRDefault="00A54164" w:rsidP="005A41D1">
            <w:pPr>
              <w:jc w:val="left"/>
            </w:pPr>
            <w:r>
              <w:t>Vandalism</w:t>
            </w:r>
          </w:p>
        </w:tc>
        <w:tc>
          <w:tcPr>
            <w:tcW w:w="8306" w:type="dxa"/>
          </w:tcPr>
          <w:p w:rsidR="00A54164" w:rsidRDefault="00A54164" w:rsidP="005A41D1">
            <w:pPr>
              <w:jc w:val="left"/>
            </w:pPr>
            <w:r>
              <w:t>Intentional damage of property</w:t>
            </w:r>
          </w:p>
        </w:tc>
      </w:tr>
    </w:tbl>
    <w:p w:rsidR="005A41D1" w:rsidRPr="005A41D1" w:rsidRDefault="005A41D1" w:rsidP="005A41D1">
      <w:pPr>
        <w:jc w:val="left"/>
      </w:pPr>
    </w:p>
    <w:sectPr w:rsidR="005A41D1" w:rsidRPr="005A41D1" w:rsidSect="005A4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D1"/>
    <w:rsid w:val="00322493"/>
    <w:rsid w:val="005A41D1"/>
    <w:rsid w:val="009568D4"/>
    <w:rsid w:val="009C18C8"/>
    <w:rsid w:val="00A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DE212BB4</Template>
  <TotalTime>0</TotalTime>
  <Pages>1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Grantham</dc:creator>
  <cp:lastModifiedBy>MGRANTHAM</cp:lastModifiedBy>
  <cp:revision>2</cp:revision>
  <cp:lastPrinted>2012-01-09T06:58:00Z</cp:lastPrinted>
  <dcterms:created xsi:type="dcterms:W3CDTF">2012-01-09T07:01:00Z</dcterms:created>
  <dcterms:modified xsi:type="dcterms:W3CDTF">2012-01-09T07:01:00Z</dcterms:modified>
</cp:coreProperties>
</file>